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81" w:rsidRDefault="000F7881" w:rsidP="000F78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</w:t>
      </w:r>
    </w:p>
    <w:p w:rsidR="000F7881" w:rsidRDefault="000F7881" w:rsidP="00F86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881" w:rsidRDefault="000F7881" w:rsidP="00F86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881" w:rsidRDefault="000F7881" w:rsidP="00F86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 </w:t>
      </w:r>
      <w:r w:rsidRPr="000F7881">
        <w:rPr>
          <w:rFonts w:ascii="Times New Roman" w:hAnsi="Times New Roman" w:cs="Times New Roman"/>
          <w:sz w:val="28"/>
          <w:szCs w:val="28"/>
        </w:rPr>
        <w:t xml:space="preserve">Технологія виготовлення м’якої іграшки (плоскої, об’ємної з помпонів). </w:t>
      </w:r>
    </w:p>
    <w:p w:rsidR="000F7881" w:rsidRDefault="000F7881" w:rsidP="00F86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F7881">
        <w:rPr>
          <w:rFonts w:ascii="Times New Roman" w:hAnsi="Times New Roman" w:cs="Times New Roman"/>
          <w:sz w:val="28"/>
          <w:szCs w:val="28"/>
        </w:rPr>
        <w:t xml:space="preserve">Збільшення та зменшення шаблонів. Оздоблення іграшки. </w:t>
      </w:r>
    </w:p>
    <w:p w:rsidR="000F7881" w:rsidRDefault="000F7881" w:rsidP="00F86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7881">
        <w:rPr>
          <w:rFonts w:ascii="Times New Roman" w:hAnsi="Times New Roman" w:cs="Times New Roman"/>
          <w:sz w:val="28"/>
          <w:szCs w:val="28"/>
        </w:rPr>
        <w:t>Види оздоблень, матеріали для оздоблення</w:t>
      </w:r>
    </w:p>
    <w:p w:rsidR="000F7881" w:rsidRDefault="000F7881" w:rsidP="000F78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881" w:rsidRDefault="000F7881" w:rsidP="000F78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МЕТА:  ознайомити учнів з технологією пошиття м’якої іграшки; навчити збільшувати та </w:t>
      </w:r>
    </w:p>
    <w:p w:rsidR="000F7881" w:rsidRDefault="000F7881" w:rsidP="000F78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зменшувати шаблони викрійок; ознайомити з оздоблювальними матеріалами; </w:t>
      </w:r>
    </w:p>
    <w:p w:rsidR="000F7881" w:rsidRDefault="000F7881" w:rsidP="000F78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навчити розпізнавати оздоблювальний матеріал; виховувати акуратність, точність </w:t>
      </w:r>
    </w:p>
    <w:p w:rsidR="000F7881" w:rsidRDefault="000F7881" w:rsidP="000F78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під час практичної роботи</w:t>
      </w:r>
    </w:p>
    <w:p w:rsidR="000F7881" w:rsidRDefault="000F7881" w:rsidP="000F78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881" w:rsidRDefault="000F7881" w:rsidP="000F78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ІНСТРУМЕНТИ ТА МАТЕРІАЛИ: зразки оздоблювального матеріалу,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щаблони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зразки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іграшки, інструкційні картки</w:t>
      </w:r>
    </w:p>
    <w:p w:rsidR="000F7881" w:rsidRDefault="00F86954" w:rsidP="000F7881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F8695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="000F788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ТИП УРОКУ: урок засвоєння нових вмінь та навичок</w:t>
      </w:r>
      <w:r w:rsidRPr="00F8695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Default="000F7881" w:rsidP="00F86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</w:p>
    <w:p w:rsidR="000F7881" w:rsidRPr="000F7881" w:rsidRDefault="000F7881" w:rsidP="000F788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uk-UA"/>
        </w:rPr>
      </w:pPr>
      <w:r w:rsidRPr="000F788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uk-UA"/>
        </w:rPr>
        <w:t>1. Організаційна частина уроку</w:t>
      </w:r>
    </w:p>
    <w:p w:rsidR="000F7881" w:rsidRPr="000F7881" w:rsidRDefault="000F7881" w:rsidP="000F788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uk-UA"/>
        </w:rPr>
      </w:pPr>
      <w:r w:rsidRPr="000F788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uk-UA"/>
        </w:rPr>
        <w:t>2. Актуалізація опорних знань</w:t>
      </w:r>
    </w:p>
    <w:p w:rsidR="000F7881" w:rsidRPr="000F7881" w:rsidRDefault="000F7881" w:rsidP="000F788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uk-UA"/>
        </w:rPr>
      </w:pPr>
      <w:r w:rsidRPr="000F788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uk-UA"/>
        </w:rPr>
        <w:t>3 Мотивація навчальної діяльності</w:t>
      </w:r>
    </w:p>
    <w:p w:rsidR="000F7881" w:rsidRPr="000F7881" w:rsidRDefault="000F7881" w:rsidP="000F788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uk-UA"/>
        </w:rPr>
        <w:t>4. В</w:t>
      </w:r>
      <w:r w:rsidRPr="000F788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uk-UA"/>
        </w:rPr>
        <w:t>ивчення нового матері</w:t>
      </w:r>
      <w:r w:rsidR="004C6F8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uk-UA"/>
        </w:rPr>
        <w:t>а</w:t>
      </w:r>
      <w:r w:rsidRPr="000F788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uk-UA"/>
        </w:rPr>
        <w:t>лу</w:t>
      </w:r>
    </w:p>
    <w:p w:rsidR="00F86954" w:rsidRPr="004C6F8B" w:rsidRDefault="00F86954" w:rsidP="00F86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Виготовлення м'якої іграшки складається з кількох етапів: 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F86954" w:rsidRPr="004C6F8B" w:rsidRDefault="00F86954" w:rsidP="00F869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підбір матеріалу та підготовка його до роботи (прання, відпарювання тканини); </w:t>
      </w:r>
    </w:p>
    <w:p w:rsidR="00F86954" w:rsidRPr="004C6F8B" w:rsidRDefault="00F86954" w:rsidP="00F869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розкрій деталей;</w:t>
      </w:r>
    </w:p>
    <w:p w:rsidR="00F86954" w:rsidRPr="004C6F8B" w:rsidRDefault="00F86954" w:rsidP="00F869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змотування та зшивання; </w:t>
      </w:r>
    </w:p>
    <w:p w:rsidR="00F86954" w:rsidRPr="004C6F8B" w:rsidRDefault="00F86954" w:rsidP="00F869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набивання деталей; </w:t>
      </w:r>
    </w:p>
    <w:p w:rsidR="00F86954" w:rsidRDefault="00F86954" w:rsidP="00F869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збирання конструкції в одне ціле;</w:t>
      </w:r>
    </w:p>
    <w:p w:rsidR="004C6F8B" w:rsidRDefault="004C6F8B" w:rsidP="004C6F8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86954" w:rsidRPr="004C6F8B" w:rsidRDefault="00F86954" w:rsidP="004C6F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остаточне оформлення роботи.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Викрійку найкраще робити з картону, тому що тверді лекала щільніше прилягають до матеріалу, їх легше обводити, вони більш довговічні. Отриману викрійку накладають на виворітну сторону матеріалу, щільно притискають і накреслюють кульковою ручкою. Якщо матеріал темних тонів, то для </w:t>
      </w:r>
      <w:proofErr w:type="spellStart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обведення</w:t>
      </w:r>
      <w:proofErr w:type="spellEnd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використовують гостро заточений білий олівець. Не можна, обводити викрійку крейдою: при цьому спотворюються розміри деталей.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shd w:val="clear" w:color="auto" w:fill="FFFFFF"/>
          <w:lang w:eastAsia="uk-UA"/>
        </w:rPr>
        <w:t>^</w:t>
      </w:r>
      <w:r w:rsidRPr="004C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 Виготовлення лекал викрійок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1. Скопіюйте викрійки на кальку, попередньо скріпивши їх з </w:t>
      </w:r>
      <w:proofErr w:type="spellStart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аркушом</w:t>
      </w:r>
      <w:proofErr w:type="spellEnd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викрійки скріпками для уникнення зсуву.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F86954" w:rsidRPr="004C6F8B" w:rsidRDefault="00F86954" w:rsidP="00F869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На аркуш картону накладіть аркуш копіювального паперу, а зверху прикріпіть скріпками кальку з намальованими на ній викрійками.</w:t>
      </w:r>
    </w:p>
    <w:p w:rsidR="00F86954" w:rsidRPr="004C6F8B" w:rsidRDefault="00F86954" w:rsidP="00F869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Простим олівцем або кульковою ручкою обведіть викрійки по контуру. На картоні 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утвориться копія викрійки. Нанесіть на викрійку всі позначення і надписи (назва деталей і їх кількість).</w:t>
      </w:r>
    </w:p>
    <w:p w:rsidR="00F86954" w:rsidRPr="004C6F8B" w:rsidRDefault="00F86954" w:rsidP="00F869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Виріжте лекала та покладіть їх у конверт. На конверті напишіть назву іграшки. Зберігаючи лекала, можна зшити таку ж м'яку іграшку ще раз, не витрачаючи час на виготовлення лекал.</w:t>
      </w:r>
    </w:p>
    <w:p w:rsidR="004C6F8B" w:rsidRDefault="004C6F8B" w:rsidP="004C6F8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uk-UA"/>
        </w:rPr>
      </w:pPr>
      <w:r w:rsidRPr="004C6F8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5. Практична робота</w:t>
      </w:r>
      <w:r w:rsidRPr="004C6F8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br/>
      </w:r>
    </w:p>
    <w:p w:rsidR="00F86954" w:rsidRPr="004C6F8B" w:rsidRDefault="00F86954" w:rsidP="00C23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Збільшення або зменшення розмірів викрійки</w:t>
      </w:r>
      <w:r w:rsidRPr="004C6F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Якщо виникає необхідність виготовити іграшку більшого або меншого розміру, ніж наявна форма, то з викрійкою потрібно попрацювати додатково. Не важкий, старий, але цілком надійний спосіб - збільшення або зменшення масштабу креслень і малюнків за допомогою квадратів.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F86954" w:rsidRPr="004C6F8B" w:rsidRDefault="00F86954" w:rsidP="00F869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Розкресліть аркуш з викрійкою на квадрати однакової величини. Чим менші квадрати, тим більш точно буде збільшений або зменшений малюнок.</w:t>
      </w:r>
    </w:p>
    <w:p w:rsidR="00F86954" w:rsidRPr="004C6F8B" w:rsidRDefault="00F86954" w:rsidP="00F869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Візьміть чистий аркуш і накресліть на ньому квадрати однакової величини з розміром сторони більшим, ніж квадрати на початковому малюнку (якщо Ви хочете збільшити малюнок) і з розміром сторони меншим, ніж квадрати на початковому малюнку(якщо Ви хочете зменшити малюнок).</w:t>
      </w:r>
    </w:p>
    <w:p w:rsidR="00F86954" w:rsidRPr="004C6F8B" w:rsidRDefault="00F86954" w:rsidP="00F869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При збільшенні перенесіть лінії початкового малюнка в клітки більшого розміру і, навпаки, при зменшенні перенесіть лінії початкового малюнка в клітки меншого розміру.</w:t>
      </w:r>
    </w:p>
    <w:p w:rsidR="00F86954" w:rsidRPr="004C6F8B" w:rsidRDefault="00C23A09" w:rsidP="00C23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3A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6. Продовження засвоєння нових знань, вмінь</w:t>
      </w:r>
      <w:r w:rsidR="00F86954" w:rsidRPr="00C23A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 </w:t>
      </w:r>
      <w:r w:rsidR="00F86954" w:rsidRPr="00C23A0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Правила точного розкроювання деталей</w:t>
      </w:r>
      <w:r w:rsidR="00F86954" w:rsidRPr="00C23A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Розкладіть тканину на столі в один шар </w:t>
      </w:r>
      <w:proofErr w:type="spellStart"/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зворотньою</w:t>
      </w:r>
      <w:proofErr w:type="spellEnd"/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стороною доверху. На тканині розкладіть лекала викрійок. Зверніть увагу на стрілки, що вказують напрямок нитки основи. Парні деталі, такі як праві і ліві, передні і задні лапи розкладіть симетрично, щоб вони не були викроєні на один бік.</w:t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Обведіть контури деталей і мітки м'яким олівцем(крейдою) з урахуванням припусків на шви (якщо зазначено в описі моделі). Слідкуйте, щоб олівець(чи крейда) був гостро заточений, інакше Ви не зумієте з максимальною точністю перевести контури викрійки на тканину. Дуже зручно для цього використовувати спеціальні олівці для малювання по тканині. Перевірте ще раз розмітку на тканині. Тільки після цього деталі можна вирізати.</w:t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lastRenderedPageBreak/>
        <w:t> Зшивання деталей</w:t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Зшивають іграшку точно по лініях вручну або на швейній машині. Якщо Ви шиєте дрібні іграшки, то шви виконуються з лицьового боку і тоді вони виступають як декоративна прикраса. Для іграшок середніх і великих розмірів деталі, як правило, зшиваються з виворітного боку, а потім їх вивертають назовні. Перед тим як вивернути іграшку, шви потрібно підрівняти і зробити надсічки, тоді вивернути її буде </w:t>
      </w:r>
      <w:proofErr w:type="spellStart"/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легшее</w:t>
      </w:r>
      <w:proofErr w:type="spellEnd"/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а краї деталі будуть виглядати охайно та рівно. Нитки потрібно підбирати у відповідності з кольором тканини.</w:t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 Ручні шви та їх призначення</w:t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Щоб Ваш виріб мав привабливий вигляд, шви повинні бути акуратними, зовнішні шви повинні прикрашати іграшку, а не псувати її.</w:t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Для шиття м'якої іграшки використовуються декілька видів швів:</w:t>
      </w:r>
      <w:r w:rsidR="00F86954"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F86954" w:rsidRPr="004C6F8B" w:rsidRDefault="00F86954" w:rsidP="00F869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Простий </w:t>
      </w:r>
      <w:r w:rsidRPr="004C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шов "вперед голку"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(Рис.1). він виконується справа наліво. Довжина та частота стібків можуть бути різними. За призначенням – це змету вальний шов. Його використовують для тимчасового скріплення деталей виробу. Зовні він схожий на пунктирну лінію і має однаковий вигляд з обох боків. Щоб з’єднання деталей було міцним, шов «вперед голку» застосовують у два прийоми – спочатку в одному напрямку, а потім у зворотному, заповнюючи проміжки між виконаними стібками. Такий шов виглядає однаково, як суцільна лінія ї щільно притиснених один до одного стібків.</w:t>
      </w:r>
    </w:p>
    <w:p w:rsidR="00F86954" w:rsidRPr="004C6F8B" w:rsidRDefault="00F86954" w:rsidP="00F86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50B63AD" wp14:editId="10FBBA05">
            <wp:extent cx="2828925" cy="1209675"/>
            <wp:effectExtent l="0" t="0" r="9525" b="9525"/>
            <wp:docPr id="6" name="Рисунок 6" descr="http://lib.znaimo.com.ua/tw_files2/urls_4/345/d-344884/344884_html_m77687d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.znaimo.com.ua/tw_files2/urls_4/345/d-344884/344884_html_m77687da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Рис. 1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F86954" w:rsidRPr="004C6F8B" w:rsidRDefault="00F86954" w:rsidP="00F869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Шов "через край"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(Рис.2) застосовується для зшивання деталей із сипучих і не сипучих матеріалів з виворітного боку з послідуючим їх вивертанням. Шов "через край" застосовується також для з’єднання деталей із штучного хутра. Цей шов повинен бути </w:t>
      </w:r>
      <w:proofErr w:type="spellStart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бути</w:t>
      </w:r>
      <w:proofErr w:type="spellEnd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густим і міцним. Рідше шов "через край" використовується для призбирування країв заготовок та під час виготовлення дрібних деталей, таких як кульки, накладки на мордочки.</w:t>
      </w:r>
    </w:p>
    <w:p w:rsidR="00F86954" w:rsidRPr="004C6F8B" w:rsidRDefault="00F86954" w:rsidP="00F86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41C00F3" wp14:editId="615D276B">
            <wp:extent cx="1828800" cy="1000125"/>
            <wp:effectExtent l="0" t="0" r="0" b="9525"/>
            <wp:docPr id="5" name="Рисунок 5" descr="http://lib.znaimo.com.ua/tw_files2/urls_4/345/d-344884/344884_html_m219697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.znaimo.com.ua/tw_files2/urls_4/345/d-344884/344884_html_m2196975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Рис.2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F86954" w:rsidRPr="004C6F8B" w:rsidRDefault="00F86954" w:rsidP="00F869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Петельний шов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(Рис.3) в однаковій мірі може бути використаний як оздоблювальний так і з’єднувальний для скріплювання з зовнішнього боку деталей виробу, якщо тканина не сипуча. Якщо ж тканина сипуча, то шов застосовується як з’єднувальний з внутрішньої сторони деталей виробу. </w:t>
      </w:r>
    </w:p>
    <w:p w:rsidR="00F86954" w:rsidRPr="004C6F8B" w:rsidRDefault="00F86954" w:rsidP="00F86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Петельний шов складається з окремих </w:t>
      </w:r>
      <w:proofErr w:type="spellStart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петлеподібних</w:t>
      </w:r>
      <w:proofErr w:type="spellEnd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стібків і виконується справа наліво. Голкою проколюють тканину зверху донизу по вертикальній лінії. При цьому нитка завжди залишається під голкою. Нитку потрібно протягувати крізь тканину плавно, тому що із-за різких рухів петлі будуть затягнутими нерівномірно. Коли елементи з’єднані петельним швом не вивертаються, вузлик варто хованим між деталями. Якщо у процесі шиття закінчується нитка, то вводити нову потрібно на другому-третьому стібку від кінця. В цьому випадку перехід на нову нитку буде не помітний і робота виглядатиме акуратно. 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DBE161A" wp14:editId="1062C24F">
            <wp:extent cx="1838325" cy="1190625"/>
            <wp:effectExtent l="0" t="0" r="9525" b="9525"/>
            <wp:docPr id="4" name="Рисунок 4" descr="http://lib.znaimo.com.ua/tw_files2/urls_4/345/d-344884/344884_html_m617419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b.znaimo.com.ua/tw_files2/urls_4/345/d-344884/344884_html_m617419e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Рис. 3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F86954" w:rsidRPr="00C23A09" w:rsidRDefault="00F86954" w:rsidP="00F8695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C23A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Шов "назад голку» виконується справа наліво. Голку виколюють на лицьовий бік. Потім відступивши назад на довжину стібка вколюють голку на виворіт і проводять її на довжину трьох стібків вперед. Стібки повинні мати однакову довжину. Наступне виколювання назад роблять в проміжку поміж виколюваннями. Лицьовий бік шва нагадує шов «вперед голку», а з вивороту стібки накладаються один на одного.</w:t>
      </w:r>
    </w:p>
    <w:p w:rsidR="00F86954" w:rsidRPr="004C6F8B" w:rsidRDefault="00F86954" w:rsidP="00F8695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uk-UA"/>
        </w:rPr>
        <w:lastRenderedPageBreak/>
        <w:drawing>
          <wp:inline distT="0" distB="0" distL="0" distR="0" wp14:anchorId="37C50287" wp14:editId="1BFEC6DE">
            <wp:extent cx="2085975" cy="1190625"/>
            <wp:effectExtent l="0" t="0" r="9525" b="9525"/>
            <wp:docPr id="3" name="Рисунок 3" descr="http://lib.znaimo.com.ua/tw_files2/urls_4/345/d-344884/344884_html_6cc63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b.znaimo.com.ua/tw_files2/urls_4/345/d-344884/344884_html_6cc63b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954" w:rsidRPr="004C6F8B" w:rsidRDefault="00F86954" w:rsidP="00F86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Рис.4 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F86954" w:rsidRPr="00C23A09" w:rsidRDefault="00F86954" w:rsidP="00F8695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C23A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Шов "строчка" (Рис.5) застосовується для зшивання внутрішніх контурів деталей. З лицьового боку він виглядає як машинна строчка. Виконують його справа наліво. Стібки повинні бути маленькими, довжина стібка - 0,5 см. Зшиваючи деталі потрібно міцно підтягуючи стібки. Між </w:t>
      </w:r>
      <w:proofErr w:type="spellStart"/>
      <w:r w:rsidRPr="00C23A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стібк</w:t>
      </w:r>
      <w:proofErr w:type="spellEnd"/>
      <w:r w:rsidRPr="00C23A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23A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ами</w:t>
      </w:r>
      <w:proofErr w:type="spellEnd"/>
      <w:r w:rsidRPr="00C23A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не повинно бути проміжків</w:t>
      </w:r>
    </w:p>
    <w:p w:rsidR="00F86954" w:rsidRPr="004C6F8B" w:rsidRDefault="00F86954" w:rsidP="00F86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81FF39D" wp14:editId="1CD19405">
            <wp:extent cx="1914525" cy="800100"/>
            <wp:effectExtent l="0" t="0" r="9525" b="0"/>
            <wp:docPr id="2" name="Рисунок 2" descr="http://lib.znaimo.com.ua/tw_files2/urls_4/345/d-344884/344884_html_74961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ib.znaimo.com.ua/tw_files2/urls_4/345/d-344884/344884_html_749613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Рис. 5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F86954" w:rsidRPr="004C6F8B" w:rsidRDefault="00F86954" w:rsidP="00F8695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Потайний шов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(Рис.6) використовується, коли виникає необхідність акуратно зашити отвір, залишений для вивертання та наповнення. Голку виколюють з вивороту на лицьовий бік однієї з деталей. Далі з лицьового боку іншої деталі виконується стібок «вперед голку», потім такий же стібок виконують на першій деталі і нитку гарно підтягують. Стібки повинні бути не великими.</w:t>
      </w:r>
    </w:p>
    <w:p w:rsidR="00C23A09" w:rsidRDefault="00F86954" w:rsidP="00F8695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F285052" wp14:editId="389E1EB9">
            <wp:extent cx="1571625" cy="1057275"/>
            <wp:effectExtent l="0" t="0" r="9525" b="9525"/>
            <wp:docPr id="1" name="Рисунок 1" descr="http://lib.znaimo.com.ua/tw_files2/urls_4/345/d-344884/344884_html_m46d478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ib.znaimo.com.ua/tw_files2/urls_4/345/d-344884/344884_html_m46d478b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Рис. 6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Машинні шви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 машинних строчок використовуються пряма та "</w:t>
      </w:r>
      <w:proofErr w:type="spellStart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зигзаг</w:t>
      </w:r>
      <w:proofErr w:type="spellEnd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". Прямою строчкою з’єднують деталі, а "</w:t>
      </w:r>
      <w:proofErr w:type="spellStart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зигзагом</w:t>
      </w:r>
      <w:proofErr w:type="spellEnd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" обметують краї. Швом «</w:t>
      </w:r>
      <w:proofErr w:type="spellStart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зигзаг</w:t>
      </w:r>
      <w:proofErr w:type="spellEnd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 можна також пришивати фрагменти аплікації при виконанні килимків і панно.</w:t>
      </w:r>
      <w:r w:rsidR="00C23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C23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br/>
      </w:r>
      <w:r w:rsidRPr="004C6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 Як правильно наповнити іграшку і вставити каркас?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Для наповнення іграшок використовується вата, синтетичні матеріали </w:t>
      </w:r>
      <w:proofErr w:type="spellStart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- синтеп</w:t>
      </w:r>
      <w:proofErr w:type="spellEnd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он, </w:t>
      </w:r>
      <w:proofErr w:type="spellStart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холлофайбер</w:t>
      </w:r>
      <w:proofErr w:type="spellEnd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синтетичні гранули , </w:t>
      </w:r>
      <w:proofErr w:type="spellStart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синтепух</w:t>
      </w:r>
      <w:proofErr w:type="spellEnd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поролон і т.д. З натуральної ватою працювати складніше, тому що при наповненні часто утворюються грудки. Наповнювати іграшку потрібно акуратно і рівномірно, починаючи з найбільш віддалених деталей. Дуже ретельно заповнюються деталі лапок, хвостів, плавників, мордочок. Недостатня </w:t>
      </w:r>
      <w:proofErr w:type="spellStart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наповнюванність</w:t>
      </w:r>
      <w:proofErr w:type="spellEnd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зробить іграшку мало виразною, надмірна - просто порве шви. Дуже важливо добре заповнити голову: вона повинна бути досить тугою, без грудок, правильної форми, з гладкою поверхнею. Без правильно наповненої голови не вийде така важлива технологічна операція як натягування і оформлення мордочки.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М'які іграшки часто виконуються з каркасом всередині. Каркас виконує функцію скелета, надаючи іграшці задуману форму. Каркаси виконуються з мідного дроту діаметром 2 - 2,5 мм. Мідний дріт легко ріжеться простими кусачками, гнеться й зберігає форму. Перед тим як готовий каркас вставити в іграшку, його потрібно рівномірно обгорнути ватою. Гострий кінчик дроту, що може виступати з обгортки зрізати або підпиляти напилком.</w:t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Наповнюючи іграшку з каркасом, потрібно стежити, щоб каркас розташовувався чітко по центру і з усіх боків, знизу і зверху був ізольований набиванням, так щоб іграшка залишалася м'якою, а каркас служив тільки скелетом для підтримання форми і не випирав назовні.</w:t>
      </w:r>
    </w:p>
    <w:p w:rsidR="00320A88" w:rsidRPr="00C23A09" w:rsidRDefault="00F86954" w:rsidP="00F86954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C6F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C23A09" w:rsidRPr="00C23A09">
        <w:rPr>
          <w:rFonts w:ascii="Times New Roman" w:hAnsi="Times New Roman" w:cs="Times New Roman"/>
          <w:b/>
          <w:sz w:val="32"/>
          <w:szCs w:val="32"/>
        </w:rPr>
        <w:t>7. Заключна частина уроку. Підсумок уроку</w:t>
      </w:r>
    </w:p>
    <w:p w:rsidR="00C23A09" w:rsidRPr="00C23A09" w:rsidRDefault="00C23A09" w:rsidP="00F86954">
      <w:pPr>
        <w:rPr>
          <w:rFonts w:ascii="Times New Roman" w:hAnsi="Times New Roman" w:cs="Times New Roman"/>
          <w:b/>
          <w:sz w:val="32"/>
          <w:szCs w:val="32"/>
        </w:rPr>
      </w:pPr>
      <w:r w:rsidRPr="00C23A09">
        <w:rPr>
          <w:rFonts w:ascii="Times New Roman" w:hAnsi="Times New Roman" w:cs="Times New Roman"/>
          <w:b/>
          <w:sz w:val="32"/>
          <w:szCs w:val="32"/>
        </w:rPr>
        <w:t>8. домашнє завдання</w:t>
      </w:r>
    </w:p>
    <w:p w:rsidR="00C23A09" w:rsidRPr="00C23A09" w:rsidRDefault="00C23A09" w:rsidP="00F86954">
      <w:pPr>
        <w:rPr>
          <w:rFonts w:ascii="Times New Roman" w:hAnsi="Times New Roman" w:cs="Times New Roman"/>
          <w:b/>
          <w:sz w:val="32"/>
          <w:szCs w:val="32"/>
        </w:rPr>
      </w:pPr>
    </w:p>
    <w:sectPr w:rsidR="00C23A09" w:rsidRPr="00C23A09" w:rsidSect="000F7881">
      <w:headerReference w:type="default" r:id="rId15"/>
      <w:pgSz w:w="11906" w:h="16838"/>
      <w:pgMar w:top="567" w:right="510" w:bottom="51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C6" w:rsidRDefault="006E43C6" w:rsidP="00C23A09">
      <w:pPr>
        <w:spacing w:after="0" w:line="240" w:lineRule="auto"/>
      </w:pPr>
      <w:r>
        <w:separator/>
      </w:r>
    </w:p>
  </w:endnote>
  <w:endnote w:type="continuationSeparator" w:id="0">
    <w:p w:rsidR="006E43C6" w:rsidRDefault="006E43C6" w:rsidP="00C2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C6" w:rsidRDefault="006E43C6" w:rsidP="00C23A09">
      <w:pPr>
        <w:spacing w:after="0" w:line="240" w:lineRule="auto"/>
      </w:pPr>
      <w:r>
        <w:separator/>
      </w:r>
    </w:p>
  </w:footnote>
  <w:footnote w:type="continuationSeparator" w:id="0">
    <w:p w:rsidR="006E43C6" w:rsidRDefault="006E43C6" w:rsidP="00C2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831400"/>
      <w:docPartObj>
        <w:docPartGallery w:val="Page Numbers (Top of Page)"/>
        <w:docPartUnique/>
      </w:docPartObj>
    </w:sdtPr>
    <w:sdtContent>
      <w:p w:rsidR="00C23A09" w:rsidRDefault="00C23A0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23A09">
          <w:rPr>
            <w:noProof/>
            <w:lang w:val="ru-RU"/>
          </w:rPr>
          <w:t>7</w:t>
        </w:r>
        <w:r>
          <w:fldChar w:fldCharType="end"/>
        </w:r>
      </w:p>
    </w:sdtContent>
  </w:sdt>
  <w:p w:rsidR="00C23A09" w:rsidRDefault="00C23A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0869"/>
    <w:multiLevelType w:val="multilevel"/>
    <w:tmpl w:val="9198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14B8A"/>
    <w:multiLevelType w:val="multilevel"/>
    <w:tmpl w:val="7B62C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74FA1"/>
    <w:multiLevelType w:val="multilevel"/>
    <w:tmpl w:val="55E255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A46C1"/>
    <w:multiLevelType w:val="multilevel"/>
    <w:tmpl w:val="59EC21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3053E"/>
    <w:multiLevelType w:val="multilevel"/>
    <w:tmpl w:val="92869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42AC2"/>
    <w:multiLevelType w:val="multilevel"/>
    <w:tmpl w:val="3FDEAD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1F6313"/>
    <w:multiLevelType w:val="multilevel"/>
    <w:tmpl w:val="26C0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D329C5"/>
    <w:multiLevelType w:val="multilevel"/>
    <w:tmpl w:val="315020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E56313"/>
    <w:multiLevelType w:val="multilevel"/>
    <w:tmpl w:val="2E2E21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06"/>
    <w:rsid w:val="000F7881"/>
    <w:rsid w:val="00320A88"/>
    <w:rsid w:val="003C2E06"/>
    <w:rsid w:val="004C6F8B"/>
    <w:rsid w:val="006E43C6"/>
    <w:rsid w:val="00C23A09"/>
    <w:rsid w:val="00F8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6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95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le-converted-space">
    <w:name w:val="apple-converted-space"/>
    <w:basedOn w:val="a0"/>
    <w:rsid w:val="00F86954"/>
  </w:style>
  <w:style w:type="character" w:customStyle="1" w:styleId="butback">
    <w:name w:val="butback"/>
    <w:basedOn w:val="a0"/>
    <w:rsid w:val="00F86954"/>
  </w:style>
  <w:style w:type="character" w:customStyle="1" w:styleId="submenu-table">
    <w:name w:val="submenu-table"/>
    <w:basedOn w:val="a0"/>
    <w:rsid w:val="00F86954"/>
  </w:style>
  <w:style w:type="paragraph" w:styleId="a3">
    <w:name w:val="Balloon Text"/>
    <w:basedOn w:val="a"/>
    <w:link w:val="a4"/>
    <w:uiPriority w:val="99"/>
    <w:semiHidden/>
    <w:unhideWhenUsed/>
    <w:rsid w:val="00F8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9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3A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3A09"/>
  </w:style>
  <w:style w:type="paragraph" w:styleId="a7">
    <w:name w:val="footer"/>
    <w:basedOn w:val="a"/>
    <w:link w:val="a8"/>
    <w:uiPriority w:val="99"/>
    <w:unhideWhenUsed/>
    <w:rsid w:val="00C23A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3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6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95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le-converted-space">
    <w:name w:val="apple-converted-space"/>
    <w:basedOn w:val="a0"/>
    <w:rsid w:val="00F86954"/>
  </w:style>
  <w:style w:type="character" w:customStyle="1" w:styleId="butback">
    <w:name w:val="butback"/>
    <w:basedOn w:val="a0"/>
    <w:rsid w:val="00F86954"/>
  </w:style>
  <w:style w:type="character" w:customStyle="1" w:styleId="submenu-table">
    <w:name w:val="submenu-table"/>
    <w:basedOn w:val="a0"/>
    <w:rsid w:val="00F86954"/>
  </w:style>
  <w:style w:type="paragraph" w:styleId="a3">
    <w:name w:val="Balloon Text"/>
    <w:basedOn w:val="a"/>
    <w:link w:val="a4"/>
    <w:uiPriority w:val="99"/>
    <w:semiHidden/>
    <w:unhideWhenUsed/>
    <w:rsid w:val="00F8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9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3A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3A09"/>
  </w:style>
  <w:style w:type="paragraph" w:styleId="a7">
    <w:name w:val="footer"/>
    <w:basedOn w:val="a"/>
    <w:link w:val="a8"/>
    <w:uiPriority w:val="99"/>
    <w:unhideWhenUsed/>
    <w:rsid w:val="00C23A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4C2C0-3DFF-4284-B082-93878230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5960</Words>
  <Characters>3398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 №1</dc:creator>
  <cp:keywords/>
  <dc:description/>
  <cp:lastModifiedBy>ГОСТЬ №1</cp:lastModifiedBy>
  <cp:revision>5</cp:revision>
  <dcterms:created xsi:type="dcterms:W3CDTF">2014-03-26T14:05:00Z</dcterms:created>
  <dcterms:modified xsi:type="dcterms:W3CDTF">2014-03-26T14:49:00Z</dcterms:modified>
</cp:coreProperties>
</file>